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18" w:rsidRDefault="00E51D18" w:rsidP="00E51D18">
      <w:pP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E51D18" w:rsidRPr="009F7230" w:rsidRDefault="0025017B" w:rsidP="009F723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6"/>
        </w:rPr>
      </w:pPr>
      <w:r>
        <w:rPr>
          <w:rFonts w:ascii="Arial-BoldMT" w:hAnsi="Arial-BoldMT" w:cs="Arial-BoldMT"/>
          <w:b/>
          <w:bCs/>
          <w:color w:val="000000"/>
          <w:sz w:val="26"/>
        </w:rPr>
        <w:t xml:space="preserve">CHAPTER 28 – PROTISTS </w:t>
      </w:r>
    </w:p>
    <w:p w:rsidR="00E51D18" w:rsidRDefault="00E51D18" w:rsidP="00E51D1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E51D18" w:rsidRDefault="0025017B" w:rsidP="007B1C91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Why are protists considered to be the most unique of all eukaryotes?</w:t>
      </w:r>
    </w:p>
    <w:p w:rsidR="0025017B" w:rsidRDefault="0025017B" w:rsidP="0025017B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</w:t>
      </w:r>
    </w:p>
    <w:p w:rsidR="0072597E" w:rsidRDefault="0072597E" w:rsidP="0025017B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</w:p>
    <w:p w:rsidR="0072597E" w:rsidRDefault="0072597E" w:rsidP="0072597E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process is thought to be involved in the genesis of eukaryotes from prokaryotes?</w:t>
      </w:r>
    </w:p>
    <w:p w:rsidR="0072597E" w:rsidRDefault="0072597E" w:rsidP="0072597E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97E" w:rsidRDefault="0072597E" w:rsidP="0072597E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</w:p>
    <w:p w:rsidR="0072597E" w:rsidRDefault="0072597E" w:rsidP="0072597E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Define secondary endosymbiosis.  __________________________________________________</w:t>
      </w:r>
    </w:p>
    <w:p w:rsidR="0072597E" w:rsidRDefault="0072597E" w:rsidP="0072597E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</w:t>
      </w:r>
    </w:p>
    <w:p w:rsidR="0072597E" w:rsidRDefault="0072597E" w:rsidP="0072597E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</w:p>
    <w:p w:rsidR="0072597E" w:rsidRDefault="0072597E" w:rsidP="0072597E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Why do systematists currently working on eukaryotic relationships consider kingdom protista and the five kingdom system to be obsolete?  _____________________________________________</w:t>
      </w:r>
    </w:p>
    <w:p w:rsidR="0072597E" w:rsidRDefault="0072597E" w:rsidP="0072597E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____________________________________________________________________________________________________________________________________________________________</w:t>
      </w:r>
    </w:p>
    <w:p w:rsidR="00CA13A2" w:rsidRDefault="00CA13A2" w:rsidP="0072597E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</w:p>
    <w:p w:rsidR="00CA13A2" w:rsidRDefault="00CA13A2" w:rsidP="00CA13A2">
      <w:pPr>
        <w:pStyle w:val="ListParagraph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  <w:sectPr w:rsidR="00CA13A2" w:rsidSect="00943EC6">
          <w:headerReference w:type="default" r:id="rId8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  <w:r>
        <w:rPr>
          <w:rFonts w:ascii="Arial" w:eastAsia="Arial Unicode MS" w:hAnsi="Arial" w:cs="Arial"/>
        </w:rPr>
        <w:t xml:space="preserve">Provide an example of both a symbiotic and photosynthetic </w:t>
      </w:r>
      <w:r w:rsidR="00090433">
        <w:rPr>
          <w:rFonts w:ascii="Arial" w:eastAsia="Arial Unicode MS" w:hAnsi="Arial" w:cs="Arial"/>
        </w:rPr>
        <w:t>proti</w:t>
      </w:r>
      <w:r>
        <w:rPr>
          <w:rFonts w:ascii="Arial" w:eastAsia="Arial Unicode MS" w:hAnsi="Arial" w:cs="Arial"/>
        </w:rPr>
        <w:t>st.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446" w:rsidRDefault="00CB444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br w:type="page"/>
      </w:r>
    </w:p>
    <w:tbl>
      <w:tblPr>
        <w:tblStyle w:val="TableGrid"/>
        <w:tblW w:w="0" w:type="auto"/>
        <w:tblInd w:w="360" w:type="dxa"/>
        <w:tblLook w:val="04A0"/>
      </w:tblPr>
      <w:tblGrid>
        <w:gridCol w:w="1897"/>
        <w:gridCol w:w="2207"/>
        <w:gridCol w:w="1573"/>
        <w:gridCol w:w="4979"/>
      </w:tblGrid>
      <w:tr w:rsidR="00090433" w:rsidTr="00090433">
        <w:tc>
          <w:tcPr>
            <w:tcW w:w="1897" w:type="dxa"/>
            <w:shd w:val="clear" w:color="auto" w:fill="002060"/>
          </w:tcPr>
          <w:p w:rsidR="00CB4446" w:rsidRPr="00CB4446" w:rsidRDefault="00CB4446" w:rsidP="00CB4446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CB4446">
              <w:rPr>
                <w:rFonts w:ascii="Arial" w:eastAsia="Arial Unicode MS" w:hAnsi="Arial" w:cs="Arial"/>
                <w:b/>
              </w:rPr>
              <w:lastRenderedPageBreak/>
              <w:t>Clade</w:t>
            </w:r>
          </w:p>
        </w:tc>
        <w:tc>
          <w:tcPr>
            <w:tcW w:w="2207" w:type="dxa"/>
            <w:shd w:val="clear" w:color="auto" w:fill="002060"/>
          </w:tcPr>
          <w:p w:rsidR="00CB4446" w:rsidRPr="00CB4446" w:rsidRDefault="00CB4446" w:rsidP="00CB4446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CB4446">
              <w:rPr>
                <w:rFonts w:ascii="Arial" w:eastAsia="Arial Unicode MS" w:hAnsi="Arial" w:cs="Arial"/>
                <w:b/>
              </w:rPr>
              <w:t>Group</w:t>
            </w:r>
          </w:p>
        </w:tc>
        <w:tc>
          <w:tcPr>
            <w:tcW w:w="1573" w:type="dxa"/>
            <w:shd w:val="clear" w:color="auto" w:fill="002060"/>
          </w:tcPr>
          <w:p w:rsidR="00CB4446" w:rsidRPr="00CB4446" w:rsidRDefault="008E7C2F" w:rsidP="00CB4446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Sub-Group</w:t>
            </w:r>
          </w:p>
        </w:tc>
        <w:tc>
          <w:tcPr>
            <w:tcW w:w="4979" w:type="dxa"/>
            <w:shd w:val="clear" w:color="auto" w:fill="002060"/>
          </w:tcPr>
          <w:p w:rsidR="00CB4446" w:rsidRPr="00CB4446" w:rsidRDefault="00CB4446" w:rsidP="00CB4446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CB4446">
              <w:rPr>
                <w:rFonts w:ascii="Arial" w:eastAsia="Arial Unicode MS" w:hAnsi="Arial" w:cs="Arial"/>
                <w:b/>
              </w:rPr>
              <w:t>Characteristics</w:t>
            </w:r>
            <w:r w:rsidR="00EF71A7">
              <w:rPr>
                <w:rFonts w:ascii="Arial" w:eastAsia="Arial Unicode MS" w:hAnsi="Arial" w:cs="Arial"/>
                <w:b/>
              </w:rPr>
              <w:t>/Examples</w:t>
            </w:r>
          </w:p>
        </w:tc>
      </w:tr>
      <w:tr w:rsidR="00CA13A2" w:rsidTr="00CA13A2">
        <w:tc>
          <w:tcPr>
            <w:tcW w:w="1897" w:type="dxa"/>
            <w:vMerge w:val="restart"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10"/>
              </w:rPr>
            </w:pPr>
          </w:p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Excavata</w:t>
            </w:r>
          </w:p>
        </w:tc>
        <w:tc>
          <w:tcPr>
            <w:tcW w:w="2207" w:type="dxa"/>
          </w:tcPr>
          <w:p w:rsidR="008E7C2F" w:rsidRPr="00CB4446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Diplomonad</w:t>
            </w:r>
            <w:r>
              <w:rPr>
                <w:rFonts w:ascii="Arial" w:eastAsia="Arial Unicode MS" w:hAnsi="Arial" w:cs="Arial"/>
                <w:sz w:val="20"/>
              </w:rPr>
              <w:t>s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979" w:type="dxa"/>
          </w:tcPr>
          <w:p w:rsidR="008E7C2F" w:rsidRDefault="008E7C2F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CA13A2" w:rsidTr="00CA13A2">
        <w:tc>
          <w:tcPr>
            <w:tcW w:w="1897" w:type="dxa"/>
            <w:vMerge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</w:tcPr>
          <w:p w:rsidR="008E7C2F" w:rsidRPr="00CB4446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Parabasalid</w:t>
            </w:r>
            <w:r>
              <w:rPr>
                <w:rFonts w:ascii="Arial" w:eastAsia="Arial Unicode MS" w:hAnsi="Arial" w:cs="Arial"/>
                <w:sz w:val="20"/>
              </w:rPr>
              <w:t>s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979" w:type="dxa"/>
          </w:tcPr>
          <w:p w:rsidR="008E7C2F" w:rsidRDefault="008E7C2F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8E7C2F" w:rsidTr="00EF71A7">
        <w:tc>
          <w:tcPr>
            <w:tcW w:w="1897" w:type="dxa"/>
            <w:vMerge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  <w:vMerge w:val="restart"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8E7C2F" w:rsidRPr="00CB4446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Euglenozoan</w:t>
            </w:r>
            <w:r>
              <w:rPr>
                <w:rFonts w:ascii="Arial" w:eastAsia="Arial Unicode MS" w:hAnsi="Arial" w:cs="Arial"/>
                <w:sz w:val="20"/>
              </w:rPr>
              <w:t>s</w:t>
            </w:r>
          </w:p>
        </w:tc>
        <w:tc>
          <w:tcPr>
            <w:tcW w:w="1573" w:type="dxa"/>
          </w:tcPr>
          <w:p w:rsidR="008E7C2F" w:rsidRP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Kinetoplastids</w:t>
            </w:r>
          </w:p>
        </w:tc>
        <w:tc>
          <w:tcPr>
            <w:tcW w:w="4979" w:type="dxa"/>
          </w:tcPr>
          <w:p w:rsidR="008E7C2F" w:rsidRDefault="008E7C2F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8E7C2F" w:rsidTr="00EF71A7">
        <w:tc>
          <w:tcPr>
            <w:tcW w:w="1897" w:type="dxa"/>
            <w:vMerge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  <w:vMerge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  <w:r w:rsidRPr="008E7C2F">
              <w:rPr>
                <w:rFonts w:ascii="Arial" w:eastAsia="Arial Unicode MS" w:hAnsi="Arial" w:cs="Arial"/>
                <w:sz w:val="20"/>
              </w:rPr>
              <w:t>Euglenid</w:t>
            </w:r>
            <w:r w:rsidR="0035522F">
              <w:rPr>
                <w:rFonts w:ascii="Arial" w:eastAsia="Arial Unicode MS" w:hAnsi="Arial" w:cs="Arial"/>
                <w:sz w:val="20"/>
              </w:rPr>
              <w:t>s</w:t>
            </w:r>
          </w:p>
        </w:tc>
        <w:tc>
          <w:tcPr>
            <w:tcW w:w="4979" w:type="dxa"/>
          </w:tcPr>
          <w:p w:rsidR="008E7C2F" w:rsidRDefault="008E7C2F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8E7C2F" w:rsidTr="00EF71A7">
        <w:tc>
          <w:tcPr>
            <w:tcW w:w="1897" w:type="dxa"/>
            <w:vMerge w:val="restart"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12"/>
              </w:rPr>
            </w:pPr>
          </w:p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Chromalveolata</w:t>
            </w:r>
          </w:p>
        </w:tc>
        <w:tc>
          <w:tcPr>
            <w:tcW w:w="2207" w:type="dxa"/>
            <w:vMerge w:val="restart"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10"/>
              </w:rPr>
            </w:pPr>
          </w:p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Alveolates</w:t>
            </w:r>
          </w:p>
        </w:tc>
        <w:tc>
          <w:tcPr>
            <w:tcW w:w="1573" w:type="dxa"/>
            <w:shd w:val="clear" w:color="auto" w:fill="FFFFFF" w:themeFill="background1"/>
          </w:tcPr>
          <w:p w:rsidR="008E7C2F" w:rsidRP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Dinoflagellates</w:t>
            </w:r>
          </w:p>
        </w:tc>
        <w:tc>
          <w:tcPr>
            <w:tcW w:w="4979" w:type="dxa"/>
          </w:tcPr>
          <w:p w:rsidR="008E7C2F" w:rsidRDefault="008E7C2F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8E7C2F" w:rsidTr="00EF71A7">
        <w:tc>
          <w:tcPr>
            <w:tcW w:w="1897" w:type="dxa"/>
            <w:vMerge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  <w:vMerge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8E7C2F" w:rsidRP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Apicomplexans</w:t>
            </w:r>
          </w:p>
        </w:tc>
        <w:tc>
          <w:tcPr>
            <w:tcW w:w="4979" w:type="dxa"/>
          </w:tcPr>
          <w:p w:rsidR="008E7C2F" w:rsidRDefault="008E7C2F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8E7C2F" w:rsidTr="00EF71A7">
        <w:tc>
          <w:tcPr>
            <w:tcW w:w="1897" w:type="dxa"/>
            <w:vMerge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  <w:vMerge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8E7C2F" w:rsidRP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Ciliates</w:t>
            </w:r>
          </w:p>
        </w:tc>
        <w:tc>
          <w:tcPr>
            <w:tcW w:w="4979" w:type="dxa"/>
          </w:tcPr>
          <w:p w:rsidR="008E7C2F" w:rsidRDefault="008E7C2F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8E7C2F" w:rsidTr="00EF71A7">
        <w:tc>
          <w:tcPr>
            <w:tcW w:w="1897" w:type="dxa"/>
            <w:vMerge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  <w:vMerge w:val="restart"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12"/>
              </w:rPr>
            </w:pPr>
          </w:p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12"/>
              </w:rPr>
            </w:pPr>
          </w:p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Stamenophiles</w:t>
            </w:r>
          </w:p>
        </w:tc>
        <w:tc>
          <w:tcPr>
            <w:tcW w:w="1573" w:type="dxa"/>
            <w:shd w:val="clear" w:color="auto" w:fill="FFFFFF" w:themeFill="background1"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Diatoms</w:t>
            </w:r>
          </w:p>
        </w:tc>
        <w:tc>
          <w:tcPr>
            <w:tcW w:w="4979" w:type="dxa"/>
          </w:tcPr>
          <w:p w:rsidR="008E7C2F" w:rsidRDefault="008E7C2F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8E7C2F" w:rsidTr="00EF71A7">
        <w:tc>
          <w:tcPr>
            <w:tcW w:w="1897" w:type="dxa"/>
            <w:vMerge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  <w:vMerge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Golden Algae</w:t>
            </w:r>
          </w:p>
        </w:tc>
        <w:tc>
          <w:tcPr>
            <w:tcW w:w="4979" w:type="dxa"/>
          </w:tcPr>
          <w:p w:rsidR="008E7C2F" w:rsidRDefault="008E7C2F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EF71A7" w:rsidTr="00EF71A7">
        <w:tc>
          <w:tcPr>
            <w:tcW w:w="1897" w:type="dxa"/>
            <w:vMerge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  <w:vMerge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Brown Algae</w:t>
            </w:r>
          </w:p>
        </w:tc>
        <w:tc>
          <w:tcPr>
            <w:tcW w:w="4979" w:type="dxa"/>
          </w:tcPr>
          <w:p w:rsidR="00EF71A7" w:rsidRDefault="00EF71A7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8E7C2F" w:rsidTr="00EF71A7">
        <w:tc>
          <w:tcPr>
            <w:tcW w:w="1897" w:type="dxa"/>
            <w:vMerge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  <w:vMerge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8E7C2F" w:rsidRDefault="008E7C2F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Oomycetes</w:t>
            </w:r>
          </w:p>
        </w:tc>
        <w:tc>
          <w:tcPr>
            <w:tcW w:w="4979" w:type="dxa"/>
          </w:tcPr>
          <w:p w:rsidR="008E7C2F" w:rsidRDefault="008E7C2F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EF71A7" w:rsidTr="00EF71A7">
        <w:tc>
          <w:tcPr>
            <w:tcW w:w="1897" w:type="dxa"/>
            <w:vMerge w:val="restart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Rhizaria</w:t>
            </w:r>
          </w:p>
        </w:tc>
        <w:tc>
          <w:tcPr>
            <w:tcW w:w="2207" w:type="dxa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Cholorarachiniophytes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79" w:type="dxa"/>
          </w:tcPr>
          <w:p w:rsidR="00EF71A7" w:rsidRDefault="00EF71A7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EF71A7" w:rsidTr="00EF71A7">
        <w:tc>
          <w:tcPr>
            <w:tcW w:w="1897" w:type="dxa"/>
            <w:vMerge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Foraminoferans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79" w:type="dxa"/>
          </w:tcPr>
          <w:p w:rsidR="00EF71A7" w:rsidRDefault="00EF71A7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EF71A7" w:rsidTr="00EF71A7">
        <w:tc>
          <w:tcPr>
            <w:tcW w:w="1897" w:type="dxa"/>
            <w:vMerge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Radiolarians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79" w:type="dxa"/>
          </w:tcPr>
          <w:p w:rsidR="00EF71A7" w:rsidRDefault="00EF71A7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EF71A7" w:rsidTr="00EF71A7">
        <w:tc>
          <w:tcPr>
            <w:tcW w:w="1897" w:type="dxa"/>
            <w:vMerge w:val="restart"/>
          </w:tcPr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12"/>
              </w:rPr>
            </w:pPr>
          </w:p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12"/>
              </w:rPr>
            </w:pPr>
          </w:p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12"/>
              </w:rPr>
            </w:pPr>
          </w:p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Archaeplastida</w:t>
            </w:r>
          </w:p>
        </w:tc>
        <w:tc>
          <w:tcPr>
            <w:tcW w:w="2207" w:type="dxa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Red Algae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79" w:type="dxa"/>
          </w:tcPr>
          <w:p w:rsidR="00EF71A7" w:rsidRDefault="00EF71A7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EF71A7" w:rsidTr="00EF71A7">
        <w:tc>
          <w:tcPr>
            <w:tcW w:w="1897" w:type="dxa"/>
            <w:vMerge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  <w:vMerge w:val="restart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Green Algae</w:t>
            </w:r>
          </w:p>
        </w:tc>
        <w:tc>
          <w:tcPr>
            <w:tcW w:w="1573" w:type="dxa"/>
            <w:shd w:val="clear" w:color="auto" w:fill="FFFFFF" w:themeFill="background1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Chlorophytes</w:t>
            </w:r>
          </w:p>
        </w:tc>
        <w:tc>
          <w:tcPr>
            <w:tcW w:w="4979" w:type="dxa"/>
          </w:tcPr>
          <w:p w:rsidR="00EF71A7" w:rsidRDefault="00EF71A7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EF71A7" w:rsidTr="00EF71A7">
        <w:tc>
          <w:tcPr>
            <w:tcW w:w="1897" w:type="dxa"/>
            <w:vMerge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  <w:vMerge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Charophytes</w:t>
            </w:r>
          </w:p>
        </w:tc>
        <w:tc>
          <w:tcPr>
            <w:tcW w:w="4979" w:type="dxa"/>
          </w:tcPr>
          <w:p w:rsidR="00EF71A7" w:rsidRDefault="00EF71A7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EF71A7" w:rsidTr="00EF71A7">
        <w:tc>
          <w:tcPr>
            <w:tcW w:w="1897" w:type="dxa"/>
            <w:vMerge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Land Plants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EF71A7" w:rsidRDefault="00EF71A7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79" w:type="dxa"/>
          </w:tcPr>
          <w:p w:rsidR="00EF71A7" w:rsidRDefault="00EF71A7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9222AD" w:rsidTr="00EF71A7">
        <w:tc>
          <w:tcPr>
            <w:tcW w:w="1897" w:type="dxa"/>
            <w:vMerge w:val="restart"/>
          </w:tcPr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  <w:p w:rsidR="009222AD" w:rsidRDefault="009222AD" w:rsidP="009222AD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12"/>
              </w:rPr>
            </w:pPr>
          </w:p>
          <w:p w:rsidR="009222AD" w:rsidRDefault="009222AD" w:rsidP="009222AD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Unikonta</w:t>
            </w:r>
          </w:p>
        </w:tc>
        <w:tc>
          <w:tcPr>
            <w:tcW w:w="2207" w:type="dxa"/>
            <w:vMerge w:val="restart"/>
          </w:tcPr>
          <w:p w:rsidR="00CA13A2" w:rsidRDefault="00CA13A2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Amoebozoans</w:t>
            </w:r>
          </w:p>
        </w:tc>
        <w:tc>
          <w:tcPr>
            <w:tcW w:w="1573" w:type="dxa"/>
            <w:shd w:val="clear" w:color="auto" w:fill="FFFFFF" w:themeFill="background1"/>
          </w:tcPr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 w:rsidRPr="009222AD">
              <w:rPr>
                <w:rFonts w:ascii="Arial" w:eastAsia="Arial Unicode MS" w:hAnsi="Arial" w:cs="Arial"/>
                <w:sz w:val="20"/>
              </w:rPr>
              <w:t>Slime Molds</w:t>
            </w:r>
          </w:p>
        </w:tc>
        <w:tc>
          <w:tcPr>
            <w:tcW w:w="4979" w:type="dxa"/>
          </w:tcPr>
          <w:p w:rsidR="009222AD" w:rsidRDefault="009222AD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9222AD" w:rsidTr="00EF71A7">
        <w:tc>
          <w:tcPr>
            <w:tcW w:w="1897" w:type="dxa"/>
            <w:vMerge/>
          </w:tcPr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  <w:vMerge/>
          </w:tcPr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9222AD" w:rsidRDefault="009222AD" w:rsidP="009222AD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Gymnamoebas</w:t>
            </w:r>
          </w:p>
        </w:tc>
        <w:tc>
          <w:tcPr>
            <w:tcW w:w="4979" w:type="dxa"/>
          </w:tcPr>
          <w:p w:rsidR="009222AD" w:rsidRDefault="009222AD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9222AD" w:rsidTr="00EF71A7">
        <w:tc>
          <w:tcPr>
            <w:tcW w:w="1897" w:type="dxa"/>
            <w:vMerge/>
          </w:tcPr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  <w:vMerge/>
          </w:tcPr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Entamoebas</w:t>
            </w:r>
          </w:p>
        </w:tc>
        <w:tc>
          <w:tcPr>
            <w:tcW w:w="4979" w:type="dxa"/>
          </w:tcPr>
          <w:p w:rsidR="009222AD" w:rsidRDefault="009222AD" w:rsidP="0072597E">
            <w:pPr>
              <w:pStyle w:val="ListParagraph"/>
              <w:spacing w:line="48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9222AD" w:rsidTr="009222AD">
        <w:tc>
          <w:tcPr>
            <w:tcW w:w="1897" w:type="dxa"/>
            <w:vMerge/>
          </w:tcPr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7" w:type="dxa"/>
          </w:tcPr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  <w:r w:rsidRPr="009222AD">
              <w:rPr>
                <w:rFonts w:ascii="Arial" w:eastAsia="Arial Unicode MS" w:hAnsi="Arial" w:cs="Arial"/>
                <w:sz w:val="20"/>
              </w:rPr>
              <w:t>Opisthokonts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9222AD" w:rsidRDefault="009222AD" w:rsidP="00EF71A7">
            <w:pPr>
              <w:pStyle w:val="ListParagraph"/>
              <w:spacing w:line="480" w:lineRule="auto"/>
              <w:ind w:left="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79" w:type="dxa"/>
          </w:tcPr>
          <w:p w:rsidR="009222AD" w:rsidRDefault="009222AD" w:rsidP="00CA13A2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9222AD">
              <w:rPr>
                <w:rFonts w:ascii="Arial" w:eastAsia="Arial Unicode MS" w:hAnsi="Arial" w:cs="Arial"/>
                <w:sz w:val="22"/>
              </w:rPr>
              <w:t xml:space="preserve">Include nucleariids, choanoflagellates, </w:t>
            </w:r>
            <w:r w:rsidR="00CA13A2">
              <w:rPr>
                <w:rFonts w:ascii="Arial" w:eastAsia="Arial Unicode MS" w:hAnsi="Arial" w:cs="Arial"/>
                <w:sz w:val="22"/>
              </w:rPr>
              <w:t>fungi and animal subgroups</w:t>
            </w:r>
            <w:r w:rsidRPr="009222AD">
              <w:rPr>
                <w:rFonts w:ascii="Arial" w:eastAsia="Arial Unicode MS" w:hAnsi="Arial" w:cs="Arial"/>
                <w:sz w:val="22"/>
              </w:rPr>
              <w:t>.</w:t>
            </w:r>
            <w:r>
              <w:rPr>
                <w:rFonts w:ascii="Arial" w:eastAsia="Arial Unicode MS" w:hAnsi="Arial" w:cs="Arial"/>
                <w:sz w:val="22"/>
              </w:rPr>
              <w:t xml:space="preserve">  (To be discussed later).</w:t>
            </w:r>
          </w:p>
        </w:tc>
      </w:tr>
    </w:tbl>
    <w:p w:rsidR="00CB4446" w:rsidRPr="0072597E" w:rsidRDefault="00CB4446" w:rsidP="0072597E">
      <w:pPr>
        <w:pStyle w:val="ListParagraph"/>
        <w:spacing w:line="480" w:lineRule="auto"/>
        <w:ind w:left="360"/>
        <w:rPr>
          <w:rFonts w:ascii="Arial" w:eastAsia="Arial Unicode MS" w:hAnsi="Arial" w:cs="Arial"/>
        </w:rPr>
      </w:pPr>
    </w:p>
    <w:sectPr w:rsidR="00CB4446" w:rsidRPr="0072597E" w:rsidSect="00CA13A2">
      <w:headerReference w:type="default" r:id="rId9"/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57" w:rsidRDefault="00592D57" w:rsidP="00E51D18">
      <w:r>
        <w:separator/>
      </w:r>
    </w:p>
  </w:endnote>
  <w:endnote w:type="continuationSeparator" w:id="0">
    <w:p w:rsidR="00592D57" w:rsidRDefault="00592D57" w:rsidP="00E5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57" w:rsidRDefault="00592D57" w:rsidP="00E51D18">
      <w:r>
        <w:separator/>
      </w:r>
    </w:p>
  </w:footnote>
  <w:footnote w:type="continuationSeparator" w:id="0">
    <w:p w:rsidR="00592D57" w:rsidRDefault="00592D57" w:rsidP="00E51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7B" w:rsidRDefault="0025017B" w:rsidP="0025017B">
    <w:pPr>
      <w:pStyle w:val="Header"/>
    </w:pPr>
    <w:r w:rsidRPr="00B04107">
      <w:rPr>
        <w:b/>
        <w:bCs/>
        <w:color w:val="000000"/>
        <w:sz w:val="22"/>
        <w:szCs w:val="22"/>
      </w:rPr>
      <w:t>Name _______________________</w:t>
    </w:r>
    <w:r>
      <w:rPr>
        <w:b/>
        <w:bCs/>
        <w:color w:val="000000"/>
        <w:sz w:val="22"/>
        <w:szCs w:val="22"/>
      </w:rPr>
      <w:t>________</w:t>
    </w:r>
    <w:r w:rsidRPr="00B04107">
      <w:rPr>
        <w:b/>
        <w:bCs/>
        <w:color w:val="000000"/>
        <w:sz w:val="22"/>
        <w:szCs w:val="22"/>
      </w:rPr>
      <w:t>_______</w:t>
    </w:r>
    <w:r>
      <w:rPr>
        <w:b/>
        <w:bCs/>
        <w:color w:val="000000"/>
        <w:sz w:val="22"/>
        <w:szCs w:val="22"/>
      </w:rPr>
      <w:t xml:space="preserve">____     </w:t>
    </w:r>
    <w:r w:rsidRPr="00B04107">
      <w:rPr>
        <w:b/>
        <w:bCs/>
        <w:color w:val="000000"/>
        <w:sz w:val="22"/>
        <w:szCs w:val="22"/>
      </w:rPr>
      <w:t xml:space="preserve"> Period _______</w:t>
    </w:r>
    <w:r>
      <w:rPr>
        <w:b/>
        <w:bCs/>
        <w:color w:val="000000"/>
        <w:sz w:val="22"/>
        <w:szCs w:val="22"/>
      </w:rPr>
      <w:t>_</w:t>
    </w:r>
    <w:r w:rsidRPr="00B04107">
      <w:rPr>
        <w:b/>
        <w:bCs/>
        <w:color w:val="000000"/>
        <w:sz w:val="22"/>
        <w:szCs w:val="22"/>
      </w:rPr>
      <w:t xml:space="preserve">__ </w:t>
    </w:r>
    <w:r>
      <w:rPr>
        <w:b/>
        <w:bCs/>
        <w:color w:val="000000"/>
        <w:sz w:val="22"/>
        <w:szCs w:val="22"/>
      </w:rPr>
      <w:t xml:space="preserve">      </w:t>
    </w:r>
    <w:r w:rsidRPr="00B04107">
      <w:rPr>
        <w:b/>
        <w:bCs/>
        <w:color w:val="000000"/>
        <w:sz w:val="22"/>
        <w:szCs w:val="22"/>
      </w:rPr>
      <w:t>Date_______</w:t>
    </w:r>
    <w:r>
      <w:rPr>
        <w:b/>
        <w:bCs/>
        <w:color w:val="000000"/>
        <w:sz w:val="22"/>
        <w:szCs w:val="22"/>
      </w:rPr>
      <w:t>_____________</w:t>
    </w:r>
    <w:r w:rsidRPr="00B04107">
      <w:rPr>
        <w:b/>
        <w:bCs/>
        <w:color w:val="000000"/>
        <w:sz w:val="22"/>
        <w:szCs w:val="22"/>
      </w:rPr>
      <w:t>____</w:t>
    </w:r>
  </w:p>
  <w:p w:rsidR="00FD78E5" w:rsidRPr="00FD78E5" w:rsidRDefault="00FD78E5" w:rsidP="00FD78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A2" w:rsidRPr="00FD78E5" w:rsidRDefault="00CA13A2" w:rsidP="00FD78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1A1B"/>
    <w:multiLevelType w:val="hybridMultilevel"/>
    <w:tmpl w:val="6D9C6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571D15"/>
    <w:multiLevelType w:val="hybridMultilevel"/>
    <w:tmpl w:val="8EF6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1D18"/>
    <w:rsid w:val="00090433"/>
    <w:rsid w:val="0025017B"/>
    <w:rsid w:val="0035522F"/>
    <w:rsid w:val="003E3A71"/>
    <w:rsid w:val="00592D57"/>
    <w:rsid w:val="005E0F40"/>
    <w:rsid w:val="0072597E"/>
    <w:rsid w:val="00742450"/>
    <w:rsid w:val="007B1C91"/>
    <w:rsid w:val="007F6D69"/>
    <w:rsid w:val="00817328"/>
    <w:rsid w:val="008615AB"/>
    <w:rsid w:val="008E7C2F"/>
    <w:rsid w:val="009222AD"/>
    <w:rsid w:val="00943EC6"/>
    <w:rsid w:val="00987C91"/>
    <w:rsid w:val="009C2E0D"/>
    <w:rsid w:val="009F7230"/>
    <w:rsid w:val="00A0492D"/>
    <w:rsid w:val="00B877A2"/>
    <w:rsid w:val="00CA13A2"/>
    <w:rsid w:val="00CB4446"/>
    <w:rsid w:val="00CC3462"/>
    <w:rsid w:val="00D72BDF"/>
    <w:rsid w:val="00E02FCA"/>
    <w:rsid w:val="00E51D18"/>
    <w:rsid w:val="00E62ECE"/>
    <w:rsid w:val="00E8104C"/>
    <w:rsid w:val="00EF71A7"/>
    <w:rsid w:val="00FD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D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18"/>
    <w:pPr>
      <w:ind w:left="720"/>
      <w:contextualSpacing/>
    </w:pPr>
  </w:style>
  <w:style w:type="paragraph" w:styleId="Header">
    <w:name w:val="header"/>
    <w:basedOn w:val="Normal"/>
    <w:link w:val="HeaderChar"/>
    <w:rsid w:val="00E51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1D18"/>
    <w:rPr>
      <w:sz w:val="24"/>
      <w:szCs w:val="24"/>
    </w:rPr>
  </w:style>
  <w:style w:type="paragraph" w:styleId="Footer">
    <w:name w:val="footer"/>
    <w:basedOn w:val="Normal"/>
    <w:link w:val="FooterChar"/>
    <w:rsid w:val="00E51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1D18"/>
    <w:rPr>
      <w:sz w:val="24"/>
      <w:szCs w:val="24"/>
    </w:rPr>
  </w:style>
  <w:style w:type="table" w:styleId="TableGrid">
    <w:name w:val="Table Grid"/>
    <w:basedOn w:val="TableNormal"/>
    <w:rsid w:val="00A04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A0492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0492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8">
    <w:name w:val="Table Grid 8"/>
    <w:basedOn w:val="TableNormal"/>
    <w:rsid w:val="00A0492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0492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69C3-9853-4E52-920D-CDE5C00F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6</cp:revision>
  <dcterms:created xsi:type="dcterms:W3CDTF">2010-04-06T16:22:00Z</dcterms:created>
  <dcterms:modified xsi:type="dcterms:W3CDTF">2010-04-06T18:31:00Z</dcterms:modified>
</cp:coreProperties>
</file>